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0" w:rsidRDefault="00F25CA0" w:rsidP="00F25CA0">
      <w:pPr>
        <w:pStyle w:val="Akapitzlist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2C7433">
        <w:rPr>
          <w:b/>
          <w:sz w:val="32"/>
          <w:szCs w:val="32"/>
        </w:rPr>
        <w:t>4.18.</w:t>
      </w:r>
      <w:r w:rsidR="005C4897">
        <w:rPr>
          <w:b/>
          <w:sz w:val="32"/>
          <w:szCs w:val="32"/>
        </w:rPr>
        <w:t>N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F25CA0">
      <w:pPr>
        <w:pStyle w:val="Akapitzlist"/>
        <w:rPr>
          <w:b/>
          <w:sz w:val="32"/>
          <w:szCs w:val="32"/>
        </w:rPr>
      </w:pPr>
    </w:p>
    <w:p w:rsidR="00EE5ABB" w:rsidRDefault="00EE5ABB" w:rsidP="005C4897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Ukrycie dla firm obsługujących osoby fizyczne opcji </w:t>
      </w:r>
    </w:p>
    <w:p w:rsidR="00EE5ABB" w:rsidRDefault="00EE5ABB" w:rsidP="00EE5ABB">
      <w:pPr>
        <w:pStyle w:val="Akapitzlist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Waluty</w:t>
      </w:r>
    </w:p>
    <w:p w:rsidR="00EE5ABB" w:rsidRDefault="00EE5ABB" w:rsidP="00EE5ABB">
      <w:pPr>
        <w:pStyle w:val="Akapitzlist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Ubezpieczyciele</w:t>
      </w:r>
    </w:p>
    <w:p w:rsidR="00EE5ABB" w:rsidRDefault="00EE5ABB" w:rsidP="00EE5ABB">
      <w:pPr>
        <w:pStyle w:val="Akapitzlist"/>
        <w:numPr>
          <w:ilvl w:val="0"/>
          <w:numId w:val="20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Skoring</w:t>
      </w:r>
      <w:proofErr w:type="spellEnd"/>
      <w:r>
        <w:rPr>
          <w:sz w:val="26"/>
          <w:szCs w:val="26"/>
        </w:rPr>
        <w:t xml:space="preserve"> firm</w:t>
      </w:r>
    </w:p>
    <w:p w:rsidR="00B501C3" w:rsidRDefault="005C4897" w:rsidP="005C4897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Zmiana w opcji „</w:t>
      </w:r>
      <w:proofErr w:type="gramStart"/>
      <w:r>
        <w:rPr>
          <w:sz w:val="26"/>
          <w:szCs w:val="26"/>
        </w:rPr>
        <w:t>Terminarz BO</w:t>
      </w:r>
      <w:proofErr w:type="gramEnd"/>
      <w:r>
        <w:rPr>
          <w:sz w:val="26"/>
          <w:szCs w:val="26"/>
        </w:rPr>
        <w:t>” dla pożyczek o typie spłaty „AGENCYJNA”. System umożliwi wprowadzenie wartość prowizji dodatkowej, prowizji za obsługę w domu</w:t>
      </w:r>
      <w:r w:rsidR="001A0850">
        <w:rPr>
          <w:sz w:val="26"/>
          <w:szCs w:val="26"/>
        </w:rPr>
        <w:t xml:space="preserve"> do raty wprowadzonej pożyczki</w:t>
      </w:r>
      <w:r>
        <w:rPr>
          <w:sz w:val="26"/>
          <w:szCs w:val="26"/>
        </w:rPr>
        <w:t>.</w:t>
      </w:r>
    </w:p>
    <w:p w:rsidR="005C4897" w:rsidRDefault="005C4897" w:rsidP="005C4897">
      <w:pPr>
        <w:pStyle w:val="Akapitzlist"/>
        <w:ind w:left="1428"/>
        <w:rPr>
          <w:sz w:val="26"/>
          <w:szCs w:val="26"/>
        </w:rPr>
      </w:pPr>
    </w:p>
    <w:p w:rsidR="005C4897" w:rsidRDefault="005C4897" w:rsidP="005C4897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810125" cy="32385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292" w:rsidRDefault="00754292" w:rsidP="005C4897">
      <w:pPr>
        <w:pStyle w:val="Akapitzlist"/>
        <w:ind w:left="1428"/>
        <w:rPr>
          <w:sz w:val="26"/>
          <w:szCs w:val="26"/>
        </w:rPr>
      </w:pPr>
    </w:p>
    <w:p w:rsidR="005C4897" w:rsidRDefault="006D0AC7" w:rsidP="005C4897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Możliwość wprowadzenie dodatkowej numeracji dokumentów kasowych, przy spłacie pożyczki „Umowy info-&gt;Spłata”</w:t>
      </w:r>
    </w:p>
    <w:p w:rsidR="00754292" w:rsidRDefault="00754292" w:rsidP="00754292">
      <w:pPr>
        <w:pStyle w:val="Akapitzlist"/>
        <w:ind w:left="1428"/>
        <w:rPr>
          <w:sz w:val="26"/>
          <w:szCs w:val="26"/>
        </w:rPr>
      </w:pPr>
    </w:p>
    <w:p w:rsidR="006D0AC7" w:rsidRDefault="00754292" w:rsidP="005C4897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Poprawiono wprowadzanie jednej raty do terminarza opcja „Terminarz-&gt;Dodaj ratę” zmiana polega</w:t>
      </w:r>
      <w:r w:rsidR="00AC674F">
        <w:rPr>
          <w:sz w:val="26"/>
          <w:szCs w:val="26"/>
        </w:rPr>
        <w:t>,</w:t>
      </w:r>
      <w:bookmarkStart w:id="0" w:name="_GoBack"/>
      <w:bookmarkEnd w:id="0"/>
      <w:r>
        <w:rPr>
          <w:sz w:val="26"/>
          <w:szCs w:val="26"/>
        </w:rPr>
        <w:t xml:space="preserve"> że obecnie można wprowadzić oprócz raty kapitałowej, ratę odsetkową, ratę obsługi w domu i ratę razem</w:t>
      </w:r>
    </w:p>
    <w:p w:rsidR="00754292" w:rsidRDefault="00754292" w:rsidP="00754292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2625" cy="1524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292" w:rsidRDefault="00CA4FEA" w:rsidP="005C4897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Przyśpieszono tworzenie terminarza </w:t>
      </w:r>
      <w:proofErr w:type="spellStart"/>
      <w:r>
        <w:rPr>
          <w:sz w:val="26"/>
          <w:szCs w:val="26"/>
        </w:rPr>
        <w:t>anuitetowego</w:t>
      </w:r>
      <w:proofErr w:type="spellEnd"/>
      <w:r>
        <w:rPr>
          <w:sz w:val="26"/>
          <w:szCs w:val="26"/>
        </w:rPr>
        <w:t>.</w:t>
      </w:r>
    </w:p>
    <w:p w:rsidR="00CA4FEA" w:rsidRDefault="009B7F0A" w:rsidP="005C4897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Rozbudowa raportu spłat i wypłat dodano kolumnę „PESEL” działa dla klientów o statusie „osoba fizyczna”</w:t>
      </w:r>
    </w:p>
    <w:p w:rsidR="00ED1A86" w:rsidRDefault="00ED1A86" w:rsidP="00ED1A86">
      <w:pPr>
        <w:pStyle w:val="Akapitzlist"/>
        <w:ind w:left="1428"/>
        <w:rPr>
          <w:sz w:val="26"/>
          <w:szCs w:val="26"/>
        </w:rPr>
      </w:pPr>
    </w:p>
    <w:p w:rsidR="00ED1A86" w:rsidRDefault="00EF74F7" w:rsidP="005C4897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Przebudowano opcję do eksportu przelewów wychodzących do banku w </w:t>
      </w:r>
      <w:r w:rsidR="00ED1A86">
        <w:rPr>
          <w:sz w:val="26"/>
          <w:szCs w:val="26"/>
        </w:rPr>
        <w:t>postaci pliku do zaczytania w systemie bankowy. Obecnie system generuje pliki w formacie rozpoznawanym przez ALIOR BANK (</w:t>
      </w:r>
      <w:proofErr w:type="spellStart"/>
      <w:r w:rsidR="00ED1A86">
        <w:rPr>
          <w:sz w:val="26"/>
          <w:szCs w:val="26"/>
        </w:rPr>
        <w:t>csv</w:t>
      </w:r>
      <w:proofErr w:type="spellEnd"/>
      <w:r w:rsidR="00ED1A8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D1A86" w:rsidRPr="00ED1A86" w:rsidRDefault="00ED1A86" w:rsidP="00ED1A86">
      <w:pPr>
        <w:pStyle w:val="Akapitzlist"/>
        <w:rPr>
          <w:sz w:val="26"/>
          <w:szCs w:val="26"/>
        </w:rPr>
      </w:pPr>
    </w:p>
    <w:p w:rsidR="00EF74F7" w:rsidRDefault="00EF74F7" w:rsidP="00ED1A86">
      <w:pPr>
        <w:pStyle w:val="Akapitzlist"/>
        <w:ind w:left="142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D1A86">
        <w:rPr>
          <w:b/>
          <w:sz w:val="26"/>
          <w:szCs w:val="26"/>
        </w:rPr>
        <w:t xml:space="preserve">W przypadku uruchomienia </w:t>
      </w:r>
      <w:proofErr w:type="gramStart"/>
      <w:r w:rsidR="00ED1A86" w:rsidRPr="00ED1A86">
        <w:rPr>
          <w:b/>
          <w:sz w:val="26"/>
          <w:szCs w:val="26"/>
        </w:rPr>
        <w:t xml:space="preserve">funkcjonalności </w:t>
      </w:r>
      <w:r w:rsidRPr="00ED1A86">
        <w:rPr>
          <w:b/>
          <w:sz w:val="26"/>
          <w:szCs w:val="26"/>
        </w:rPr>
        <w:t xml:space="preserve"> należy</w:t>
      </w:r>
      <w:proofErr w:type="gramEnd"/>
      <w:r w:rsidRPr="00ED1A86">
        <w:rPr>
          <w:b/>
          <w:sz w:val="26"/>
          <w:szCs w:val="26"/>
        </w:rPr>
        <w:t xml:space="preserve"> wykonać test.</w:t>
      </w:r>
      <w:r>
        <w:rPr>
          <w:sz w:val="26"/>
          <w:szCs w:val="26"/>
        </w:rPr>
        <w:t xml:space="preserve"> Opcja do eksportu przelewów do banku znajduje się w opcji Baza-&gt;Przelewy</w:t>
      </w:r>
      <w:r w:rsidR="00ED1A86">
        <w:rPr>
          <w:sz w:val="26"/>
          <w:szCs w:val="26"/>
        </w:rPr>
        <w:t xml:space="preserve"> BA</w:t>
      </w:r>
      <w:r w:rsidR="00960A51">
        <w:rPr>
          <w:sz w:val="26"/>
          <w:szCs w:val="26"/>
        </w:rPr>
        <w:t>NKOWE -&gt; Przeglądanie przelewów -&gt; Eksport do pliku.</w:t>
      </w:r>
    </w:p>
    <w:p w:rsidR="00EF74F7" w:rsidRDefault="00EF74F7" w:rsidP="00EF74F7">
      <w:pPr>
        <w:pStyle w:val="Akapitzlist"/>
        <w:ind w:left="1428"/>
        <w:rPr>
          <w:sz w:val="26"/>
          <w:szCs w:val="26"/>
        </w:rPr>
      </w:pPr>
    </w:p>
    <w:p w:rsidR="00960A51" w:rsidRDefault="00960A51" w:rsidP="00EF74F7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36957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4F7" w:rsidRDefault="00EF74F7" w:rsidP="00EF74F7">
      <w:pPr>
        <w:pStyle w:val="Akapitzlist"/>
        <w:ind w:left="1428"/>
        <w:rPr>
          <w:sz w:val="26"/>
          <w:szCs w:val="26"/>
        </w:rPr>
      </w:pPr>
    </w:p>
    <w:p w:rsidR="00D032DB" w:rsidRDefault="00D032DB" w:rsidP="005C4897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Usunięto opcję „Zaczytywanie przelewów w formacie XML” funkcjonalność opcji przeniesiono do opcji „Zaczytanie przelewów”</w:t>
      </w:r>
    </w:p>
    <w:p w:rsidR="00D032DB" w:rsidRDefault="00D032DB" w:rsidP="00D032DB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4352925" cy="7143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DB" w:rsidRDefault="00D032DB" w:rsidP="00D032DB">
      <w:pPr>
        <w:pStyle w:val="Akapitzlist"/>
        <w:ind w:left="1428"/>
        <w:rPr>
          <w:sz w:val="26"/>
          <w:szCs w:val="26"/>
        </w:rPr>
      </w:pPr>
    </w:p>
    <w:p w:rsidR="0074192A" w:rsidRPr="005C4897" w:rsidRDefault="0074192A" w:rsidP="005C4897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Zmiana w wysyłce umów do modułu internetowego pośrednik, </w:t>
      </w:r>
      <w:proofErr w:type="gramStart"/>
      <w:r>
        <w:rPr>
          <w:sz w:val="26"/>
          <w:szCs w:val="26"/>
        </w:rPr>
        <w:t>koniecznie</w:t>
      </w:r>
      <w:proofErr w:type="gramEnd"/>
      <w:r>
        <w:rPr>
          <w:sz w:val="26"/>
          <w:szCs w:val="26"/>
        </w:rPr>
        <w:t xml:space="preserve"> należy sprawdzić poprawność działania tej opcji.</w:t>
      </w:r>
    </w:p>
    <w:p w:rsidR="002C7433" w:rsidRDefault="002C7433" w:rsidP="005A422A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2C7433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2C7433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Uruchomić opcję Baza -&gt; Instalacja wersji</w:t>
      </w:r>
    </w:p>
    <w:p w:rsidR="00A365DE" w:rsidRDefault="00A365DE" w:rsidP="002C7433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Zaczytać komorników.</w:t>
      </w:r>
    </w:p>
    <w:p w:rsidR="00D032DB" w:rsidRDefault="00D032DB" w:rsidP="002C7433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Sprawdzić funkcjonowanie SKORINGU</w:t>
      </w:r>
    </w:p>
    <w:p w:rsidR="002C7433" w:rsidRPr="002C7433" w:rsidRDefault="002C7433" w:rsidP="00AA1BBE">
      <w:pPr>
        <w:pStyle w:val="Akapitzlist"/>
        <w:ind w:left="1068"/>
        <w:rPr>
          <w:sz w:val="26"/>
          <w:szCs w:val="26"/>
        </w:rPr>
      </w:pPr>
    </w:p>
    <w:sectPr w:rsidR="002C7433" w:rsidRPr="002C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23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FC3D76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B47C7A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7F5D66"/>
    <w:multiLevelType w:val="hybridMultilevel"/>
    <w:tmpl w:val="D63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11FB6"/>
    <w:multiLevelType w:val="hybridMultilevel"/>
    <w:tmpl w:val="8A58C9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35E71BB5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ECA0AE7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F88106B"/>
    <w:multiLevelType w:val="hybridMultilevel"/>
    <w:tmpl w:val="AB3E01E8"/>
    <w:lvl w:ilvl="0" w:tplc="B7FE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D2561"/>
    <w:multiLevelType w:val="hybridMultilevel"/>
    <w:tmpl w:val="47D06CB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44565653"/>
    <w:multiLevelType w:val="multilevel"/>
    <w:tmpl w:val="ED8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57307A3"/>
    <w:multiLevelType w:val="multilevel"/>
    <w:tmpl w:val="60EA622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52DC1"/>
    <w:multiLevelType w:val="hybridMultilevel"/>
    <w:tmpl w:val="EF74BC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4D307433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87412BC"/>
    <w:multiLevelType w:val="hybridMultilevel"/>
    <w:tmpl w:val="AF803C1A"/>
    <w:lvl w:ilvl="0" w:tplc="24F05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05CB4"/>
    <w:multiLevelType w:val="hybridMultilevel"/>
    <w:tmpl w:val="28D019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144818"/>
    <w:multiLevelType w:val="multilevel"/>
    <w:tmpl w:val="0E94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53561C5"/>
    <w:multiLevelType w:val="hybridMultilevel"/>
    <w:tmpl w:val="268ADB1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71FE7175"/>
    <w:multiLevelType w:val="hybridMultilevel"/>
    <w:tmpl w:val="58FE6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B5FD5"/>
    <w:multiLevelType w:val="hybridMultilevel"/>
    <w:tmpl w:val="68C8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5"/>
  </w:num>
  <w:num w:numId="5">
    <w:abstractNumId w:val="14"/>
  </w:num>
  <w:num w:numId="6">
    <w:abstractNumId w:val="8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  <w:num w:numId="14">
    <w:abstractNumId w:val="11"/>
  </w:num>
  <w:num w:numId="15">
    <w:abstractNumId w:val="2"/>
  </w:num>
  <w:num w:numId="16">
    <w:abstractNumId w:val="0"/>
  </w:num>
  <w:num w:numId="17">
    <w:abstractNumId w:val="12"/>
  </w:num>
  <w:num w:numId="18">
    <w:abstractNumId w:val="3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1430E"/>
    <w:rsid w:val="000326B2"/>
    <w:rsid w:val="00082098"/>
    <w:rsid w:val="000B3065"/>
    <w:rsid w:val="000C44B6"/>
    <w:rsid w:val="000C6290"/>
    <w:rsid w:val="001020FF"/>
    <w:rsid w:val="00107AE8"/>
    <w:rsid w:val="001256BB"/>
    <w:rsid w:val="00134A78"/>
    <w:rsid w:val="0019451E"/>
    <w:rsid w:val="001A0850"/>
    <w:rsid w:val="0026475A"/>
    <w:rsid w:val="002913CC"/>
    <w:rsid w:val="002C7433"/>
    <w:rsid w:val="003210EF"/>
    <w:rsid w:val="00326A02"/>
    <w:rsid w:val="003455C5"/>
    <w:rsid w:val="003D47D8"/>
    <w:rsid w:val="00472D4D"/>
    <w:rsid w:val="005048BB"/>
    <w:rsid w:val="0053362B"/>
    <w:rsid w:val="00573626"/>
    <w:rsid w:val="00576434"/>
    <w:rsid w:val="005A422A"/>
    <w:rsid w:val="005C4897"/>
    <w:rsid w:val="005D3010"/>
    <w:rsid w:val="006B3DF0"/>
    <w:rsid w:val="006D0AC7"/>
    <w:rsid w:val="006D77EF"/>
    <w:rsid w:val="0074192A"/>
    <w:rsid w:val="00754292"/>
    <w:rsid w:val="007A2ABC"/>
    <w:rsid w:val="008C63B7"/>
    <w:rsid w:val="008D4498"/>
    <w:rsid w:val="00960A51"/>
    <w:rsid w:val="009B7F0A"/>
    <w:rsid w:val="00A365DE"/>
    <w:rsid w:val="00AA1BBE"/>
    <w:rsid w:val="00AC674F"/>
    <w:rsid w:val="00B23DEA"/>
    <w:rsid w:val="00B501C3"/>
    <w:rsid w:val="00CA4FEA"/>
    <w:rsid w:val="00CC668E"/>
    <w:rsid w:val="00CE27DA"/>
    <w:rsid w:val="00D032DB"/>
    <w:rsid w:val="00D2333B"/>
    <w:rsid w:val="00D334B1"/>
    <w:rsid w:val="00D94E28"/>
    <w:rsid w:val="00DD2BE7"/>
    <w:rsid w:val="00E220E2"/>
    <w:rsid w:val="00E429B9"/>
    <w:rsid w:val="00E50D38"/>
    <w:rsid w:val="00E910B1"/>
    <w:rsid w:val="00EA672B"/>
    <w:rsid w:val="00EB2804"/>
    <w:rsid w:val="00ED1A86"/>
    <w:rsid w:val="00EE5ABB"/>
    <w:rsid w:val="00EF27EF"/>
    <w:rsid w:val="00EF74F7"/>
    <w:rsid w:val="00F25CA0"/>
    <w:rsid w:val="00F76708"/>
    <w:rsid w:val="00F850CA"/>
    <w:rsid w:val="00F87444"/>
    <w:rsid w:val="00FA5AA6"/>
    <w:rsid w:val="00FD1A24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202A-E5D4-4778-BF2C-30CEC3E7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Programista</cp:lastModifiedBy>
  <cp:revision>19</cp:revision>
  <dcterms:created xsi:type="dcterms:W3CDTF">2016-05-05T10:19:00Z</dcterms:created>
  <dcterms:modified xsi:type="dcterms:W3CDTF">2016-07-15T06:51:00Z</dcterms:modified>
</cp:coreProperties>
</file>